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</w:pPr>
      <w:r>
        <w:rPr>
          <w:rFonts w:eastAsia="SimHei" w:hint="eastAsia"/>
          <w:sz w:val="32"/>
          <w:szCs w:val="32"/>
          <w:rtl w:val="0"/>
          <w:lang w:val="zh-TW" w:eastAsia="zh-TW"/>
        </w:rPr>
        <w:t>课程教学大纲（</w:t>
      </w:r>
      <w:r>
        <w:rPr>
          <w:rFonts w:ascii="SimHei" w:hAnsi="SimHei"/>
          <w:sz w:val="32"/>
          <w:szCs w:val="32"/>
          <w:rtl w:val="0"/>
          <w:lang w:val="en-US"/>
        </w:rPr>
        <w:t>201</w:t>
      </w:r>
      <w:r>
        <w:rPr>
          <w:rFonts w:ascii="SimHei" w:hAnsi="SimHei"/>
          <w:sz w:val="32"/>
          <w:szCs w:val="32"/>
          <w:rtl w:val="0"/>
          <w:lang w:val="zh-CN" w:eastAsia="zh-CN"/>
        </w:rPr>
        <w:t>6</w:t>
      </w:r>
      <w:r>
        <w:rPr>
          <w:rFonts w:ascii="SimHei" w:hAnsi="SimHei"/>
          <w:sz w:val="32"/>
          <w:szCs w:val="32"/>
          <w:rtl w:val="0"/>
          <w:lang w:val="en-US"/>
        </w:rPr>
        <w:t>-</w:t>
      </w:r>
      <w:r>
        <w:rPr>
          <w:rFonts w:ascii="SimHei" w:hAnsi="SimHei"/>
          <w:sz w:val="32"/>
          <w:szCs w:val="32"/>
          <w:rtl w:val="0"/>
          <w:lang w:val="en-US"/>
        </w:rPr>
        <w:t>201</w:t>
      </w:r>
      <w:r>
        <w:rPr>
          <w:rFonts w:ascii="SimHei" w:hAnsi="SimHei"/>
          <w:sz w:val="32"/>
          <w:szCs w:val="32"/>
          <w:rtl w:val="0"/>
          <w:lang w:val="zh-CN" w:eastAsia="zh-CN"/>
        </w:rPr>
        <w:t>7</w:t>
      </w:r>
      <w:r>
        <w:rPr>
          <w:rFonts w:eastAsia="SimHei" w:hint="eastAsia"/>
          <w:sz w:val="32"/>
          <w:szCs w:val="32"/>
          <w:rtl w:val="0"/>
          <w:lang w:val="zh-TW" w:eastAsia="zh-TW"/>
        </w:rPr>
        <w:t>学年第</w:t>
      </w:r>
      <w:r>
        <w:rPr>
          <w:rFonts w:eastAsia="SimHei" w:hint="eastAsia"/>
          <w:sz w:val="32"/>
          <w:szCs w:val="32"/>
          <w:rtl w:val="0"/>
          <w:lang w:val="zh-CN" w:eastAsia="zh-CN"/>
        </w:rPr>
        <w:t>二</w:t>
      </w:r>
      <w:r>
        <w:rPr>
          <w:rFonts w:eastAsia="SimHei" w:hint="eastAsia"/>
          <w:sz w:val="32"/>
          <w:szCs w:val="32"/>
          <w:rtl w:val="0"/>
          <w:lang w:val="zh-TW" w:eastAsia="zh-TW"/>
        </w:rPr>
        <w:t>学期）</w:t>
      </w: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课程名称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法语视听译</w:t>
      </w:r>
      <w:r>
        <w:rPr>
          <w:b w:val="1"/>
          <w:bCs w:val="1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French-Chinese </w:t>
      </w:r>
      <w:r>
        <w:rPr>
          <w:rFonts w:ascii="Times New Roman" w:hAnsi="Times New Roman"/>
          <w:sz w:val="24"/>
          <w:szCs w:val="24"/>
          <w:rtl w:val="0"/>
          <w:lang w:val="en-US"/>
        </w:rPr>
        <w:t>Interpretation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via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udiovisual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          </w:t>
      </w:r>
    </w:p>
    <w:p>
      <w:pPr>
        <w:pStyle w:val="正文 A"/>
      </w:pPr>
      <w:r>
        <w:rPr>
          <w:sz w:val="24"/>
          <w:szCs w:val="24"/>
        </w:rPr>
        <mc:AlternateContent>
          <mc:Choice Requires="wps">
            <w:drawing>
              <wp:inline distT="0" distB="0" distL="0" distR="0">
                <wp:extent cx="5276851" cy="47625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76851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15.5pt;height:3.8pt;flip:y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授课教师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Arial" w:hAnsi="Arial"/>
          <w:b w:val="1"/>
          <w:bCs w:val="1"/>
          <w:sz w:val="24"/>
          <w:szCs w:val="24"/>
          <w:rtl w:val="0"/>
          <w:lang w:val="zh-CN" w:eastAsia="zh-CN"/>
        </w:rPr>
        <w:t xml:space="preserve"> 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王鲲</w:t>
        <w:tab/>
        <w:tab/>
        <w:tab/>
        <w:tab/>
        <w:tab/>
        <w:tab/>
      </w:r>
      <w:r>
        <w:rPr>
          <w:rFonts w:eastAsia="SimHei" w:hint="eastAsia"/>
          <w:sz w:val="24"/>
          <w:szCs w:val="24"/>
          <w:rtl w:val="0"/>
          <w:lang w:val="zh-TW" w:eastAsia="zh-TW"/>
        </w:rPr>
        <w:t>电子邮箱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Arial" w:hAnsi="Arial"/>
          <w:b w:val="1"/>
          <w:bCs w:val="1"/>
          <w:sz w:val="24"/>
          <w:szCs w:val="24"/>
          <w:rtl w:val="0"/>
          <w:lang w:val="zh-CN" w:eastAsia="zh-CN"/>
        </w:rPr>
        <w:t xml:space="preserve"> </w:t>
      </w:r>
      <w:r>
        <w:rPr>
          <w:rFonts w:ascii="Arial" w:hAnsi="Arial"/>
          <w:sz w:val="24"/>
          <w:szCs w:val="24"/>
          <w:rtl w:val="0"/>
          <w:lang w:val="zh-CN" w:eastAsia="zh-CN"/>
        </w:rPr>
        <w:t>wangkun@bfsu.edu.cn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</w:t>
      </w:r>
    </w:p>
    <w:p>
      <w:pPr>
        <w:pStyle w:val="正文 A"/>
        <w:ind w:left="240" w:hanging="240"/>
      </w:pPr>
      <w:r>
        <w:rPr>
          <w:rFonts w:eastAsia="SimHei" w:hint="eastAsia"/>
          <w:sz w:val="24"/>
          <w:szCs w:val="24"/>
          <w:rtl w:val="0"/>
          <w:lang w:val="zh-TW" w:eastAsia="zh-TW"/>
        </w:rPr>
        <w:t>授课对象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法语系三年级</w:t>
      </w:r>
      <w:r>
        <w:rPr>
          <w:rFonts w:ascii="KaiTi" w:hAnsi="KaiTi"/>
          <w:sz w:val="24"/>
          <w:szCs w:val="24"/>
          <w:rtl w:val="0"/>
          <w:lang w:val="zh-CN" w:eastAsia="zh-CN"/>
        </w:rPr>
        <w:t>A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、</w:t>
      </w:r>
      <w:r>
        <w:rPr>
          <w:rFonts w:ascii="KaiTi" w:hAnsi="KaiTi"/>
          <w:sz w:val="24"/>
          <w:szCs w:val="24"/>
          <w:rtl w:val="0"/>
          <w:lang w:val="zh-CN" w:eastAsia="zh-CN"/>
        </w:rPr>
        <w:t>B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班</w:t>
      </w:r>
    </w:p>
    <w:p>
      <w:pPr>
        <w:pStyle w:val="正文 A"/>
        <w:ind w:left="240" w:hanging="240"/>
      </w:pPr>
      <w:r>
        <w:rPr>
          <w:rFonts w:eastAsia="SimHei" w:hint="eastAsia"/>
          <w:sz w:val="24"/>
          <w:szCs w:val="24"/>
          <w:rtl w:val="0"/>
          <w:lang w:val="zh-TW" w:eastAsia="zh-TW"/>
        </w:rPr>
        <w:t>授课时间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每周三上午</w:t>
      </w:r>
      <w:r>
        <w:rPr>
          <w:rFonts w:ascii="KaiTi" w:hAnsi="KaiTi"/>
          <w:sz w:val="24"/>
          <w:szCs w:val="24"/>
          <w:rtl w:val="0"/>
          <w:lang w:val="zh-CN" w:eastAsia="zh-CN"/>
        </w:rPr>
        <w:t>8-10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、</w:t>
      </w:r>
      <w:r>
        <w:rPr>
          <w:rFonts w:ascii="KaiTi" w:hAnsi="KaiTi"/>
          <w:sz w:val="24"/>
          <w:szCs w:val="24"/>
          <w:rtl w:val="0"/>
          <w:lang w:val="zh-CN" w:eastAsia="zh-CN"/>
        </w:rPr>
        <w:t>10-12</w:t>
        <w:tab/>
      </w:r>
      <w:r>
        <w:rPr>
          <w:rFonts w:eastAsia="Heiti SC Medium" w:hint="eastAsia"/>
          <w:sz w:val="24"/>
          <w:szCs w:val="24"/>
          <w:rtl w:val="0"/>
          <w:lang w:val="zh-TW" w:eastAsia="zh-TW"/>
        </w:rPr>
        <w:t>授课地点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eastAsia="KaiTi" w:hint="eastAsia"/>
          <w:sz w:val="24"/>
          <w:szCs w:val="24"/>
          <w:rtl w:val="0"/>
          <w:lang w:val="zh-CN" w:eastAsia="zh-CN"/>
        </w:rPr>
        <w:t xml:space="preserve">西院综合楼 </w:t>
      </w:r>
      <w:r>
        <w:rPr>
          <w:rFonts w:ascii="KaiTi" w:hAnsi="KaiTi"/>
          <w:sz w:val="24"/>
          <w:szCs w:val="24"/>
          <w:rtl w:val="0"/>
          <w:lang w:val="zh-CN" w:eastAsia="zh-CN"/>
        </w:rPr>
        <w:t>A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班</w:t>
      </w:r>
      <w:r>
        <w:rPr>
          <w:rFonts w:ascii="KaiTi" w:hAnsi="KaiTi"/>
          <w:sz w:val="24"/>
          <w:szCs w:val="24"/>
          <w:rtl w:val="0"/>
          <w:lang w:val="zh-CN" w:eastAsia="zh-CN"/>
        </w:rPr>
        <w:t>553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、</w:t>
      </w:r>
      <w:r>
        <w:rPr>
          <w:rFonts w:ascii="KaiTi" w:hAnsi="KaiTi"/>
          <w:sz w:val="24"/>
          <w:szCs w:val="24"/>
          <w:rtl w:val="0"/>
          <w:lang w:val="zh-CN" w:eastAsia="zh-CN"/>
        </w:rPr>
        <w:t>B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班</w:t>
      </w:r>
      <w:r>
        <w:rPr>
          <w:rFonts w:ascii="KaiTi" w:hAnsi="KaiTi"/>
          <w:sz w:val="24"/>
          <w:szCs w:val="24"/>
          <w:rtl w:val="0"/>
          <w:lang w:val="zh-CN" w:eastAsia="zh-CN"/>
        </w:rPr>
        <w:t>557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                                     </w:t>
      </w:r>
    </w:p>
    <w:p>
      <w:pPr>
        <w:pStyle w:val="正文 A"/>
        <w:ind w:left="210" w:hanging="210"/>
      </w:pP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        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                       </w:t>
      </w:r>
    </w:p>
    <w:p>
      <w:pPr>
        <w:pStyle w:val="正文 A"/>
        <w:ind w:left="240" w:hanging="240"/>
      </w:pPr>
      <w:r>
        <w:rPr>
          <w:rFonts w:eastAsia="SimHei" w:hint="eastAsia"/>
          <w:sz w:val="24"/>
          <w:szCs w:val="24"/>
          <w:rtl w:val="0"/>
          <w:lang w:val="zh-TW" w:eastAsia="zh-TW"/>
        </w:rPr>
        <w:t>答疑时间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KaiTi" w:hAnsi="KaiTi"/>
          <w:sz w:val="24"/>
          <w:szCs w:val="24"/>
          <w:rtl w:val="0"/>
          <w:lang w:val="en-US"/>
        </w:rPr>
        <w:t xml:space="preserve"> 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每周五下午</w:t>
      </w:r>
      <w:r>
        <w:rPr>
          <w:rFonts w:ascii="KaiTi" w:hAnsi="KaiTi"/>
          <w:sz w:val="24"/>
          <w:szCs w:val="24"/>
          <w:rtl w:val="0"/>
          <w:lang w:val="en-US"/>
        </w:rPr>
        <w:t xml:space="preserve">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</w:t>
        <w:tab/>
      </w:r>
      <w:r>
        <w:rPr>
          <w:rFonts w:eastAsia="SimHei" w:hint="eastAsia"/>
          <w:sz w:val="24"/>
          <w:szCs w:val="24"/>
          <w:rtl w:val="0"/>
          <w:lang w:val="zh-TW" w:eastAsia="zh-TW"/>
        </w:rPr>
        <w:t>办公地址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eastAsia="KaiTi" w:hint="eastAsia"/>
          <w:sz w:val="24"/>
          <w:szCs w:val="24"/>
          <w:rtl w:val="0"/>
          <w:lang w:val="zh-CN" w:eastAsia="zh-CN"/>
        </w:rPr>
        <w:t>东院主楼</w:t>
      </w:r>
      <w:r>
        <w:rPr>
          <w:rFonts w:ascii="KaiTi" w:hAnsi="KaiTi"/>
          <w:sz w:val="24"/>
          <w:szCs w:val="24"/>
          <w:rtl w:val="0"/>
          <w:lang w:val="zh-CN" w:eastAsia="zh-CN"/>
        </w:rPr>
        <w:t>231</w:t>
      </w:r>
      <w:r>
        <w:rPr>
          <w:rFonts w:ascii="KaiTi" w:hAnsi="KaiTi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     </w:t>
      </w:r>
      <w:r>
        <w:rPr>
          <w:rFonts w:ascii="Arial" w:hAnsi="Arial"/>
          <w:rtl w:val="0"/>
          <w:lang w:val="en-US"/>
        </w:rPr>
        <w:t xml:space="preserve">          </w:t>
      </w:r>
    </w:p>
    <w:p>
      <w:pPr>
        <w:pStyle w:val="正文 A"/>
      </w:pPr>
      <w:r>
        <w:rPr>
          <w:rFonts w:ascii="Arial" w:cs="Arial" w:hAnsi="Arial" w:eastAsia="Arial"/>
        </w:rPr>
        <mc:AlternateContent>
          <mc:Choice Requires="wps">
            <w:drawing>
              <wp:inline distT="0" distB="0" distL="0" distR="0">
                <wp:extent cx="5276851" cy="47625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1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15.5pt;height:3.8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一、教学目的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正文 A"/>
        <w:widowControl w:val="1"/>
        <w:numPr>
          <w:ilvl w:val="0"/>
          <w:numId w:val="2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Heiti SC Medium" w:hint="eastAsia"/>
          <w:sz w:val="24"/>
          <w:szCs w:val="24"/>
          <w:rtl w:val="0"/>
          <w:lang w:val="zh-TW" w:eastAsia="zh-TW"/>
        </w:rPr>
        <w:t>知识目标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：通过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最新法国电视、广播视听材料进行</w:t>
      </w:r>
      <w:r>
        <w:rPr>
          <w:rFonts w:eastAsia="KaiTi" w:hint="eastAsia"/>
          <w:sz w:val="24"/>
          <w:szCs w:val="24"/>
          <w:rtl w:val="0"/>
          <w:lang w:val="zh-TW" w:eastAsia="zh-TW"/>
        </w:rPr>
        <w:t>学习，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掌握国际时事、财经社会类常用词汇。</w:t>
      </w:r>
    </w:p>
    <w:p>
      <w:pPr>
        <w:pStyle w:val="正文 A"/>
        <w:widowControl w:val="1"/>
        <w:numPr>
          <w:ilvl w:val="0"/>
          <w:numId w:val="2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Heiti SC Medium" w:hint="eastAsia"/>
          <w:sz w:val="24"/>
          <w:szCs w:val="24"/>
          <w:rtl w:val="0"/>
          <w:lang w:val="zh-TW" w:eastAsia="zh-TW"/>
        </w:rPr>
        <w:t>能力目标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：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提高</w:t>
      </w:r>
      <w:r>
        <w:rPr>
          <w:rFonts w:eastAsia="KaiTi" w:hint="eastAsia"/>
          <w:sz w:val="24"/>
          <w:szCs w:val="24"/>
          <w:rtl w:val="0"/>
          <w:lang w:val="zh-TW" w:eastAsia="zh-TW"/>
        </w:rPr>
        <w:t>学生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的听力理解能力，初步了解、接触口译实践。</w:t>
      </w:r>
    </w:p>
    <w:p>
      <w:pPr>
        <w:pStyle w:val="正文 A"/>
        <w:widowControl w:val="1"/>
        <w:numPr>
          <w:ilvl w:val="0"/>
          <w:numId w:val="2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Heiti SC Medium" w:hint="eastAsia"/>
          <w:sz w:val="24"/>
          <w:szCs w:val="24"/>
          <w:rtl w:val="0"/>
          <w:lang w:val="zh-TW" w:eastAsia="zh-TW"/>
        </w:rPr>
        <w:t>素质目标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：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帮助三年级学生（</w:t>
      </w:r>
      <w:r>
        <w:rPr>
          <w:rFonts w:ascii="KaiTi" w:hAnsi="KaiTi"/>
          <w:sz w:val="24"/>
          <w:szCs w:val="24"/>
          <w:rtl w:val="0"/>
          <w:lang w:val="zh-CN" w:eastAsia="zh-CN"/>
        </w:rPr>
        <w:t>B2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）提高法语水平，掌握视听理解的方法，自主学习、课外练习，带动学生练习口译的积极性，顺利衔接四年级口译课。</w:t>
      </w: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二、教学内容及安排（可根据内容多少调整表格大小；作业须包括提交作业的时间和方式，该信息主要目的是帮助学生合理安排时间）</w:t>
      </w:r>
    </w:p>
    <w:tbl>
      <w:tblPr>
        <w:tblW w:w="828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de6d0"/>
        <w:tblLayout w:type="fixed"/>
      </w:tblPr>
      <w:tblGrid>
        <w:gridCol w:w="760"/>
        <w:gridCol w:w="954"/>
        <w:gridCol w:w="3497"/>
        <w:gridCol w:w="1425"/>
        <w:gridCol w:w="1653"/>
      </w:tblGrid>
      <w:tr>
        <w:tblPrEx>
          <w:shd w:val="clear" w:color="auto" w:fill="dde6d0"/>
        </w:tblPrEx>
        <w:trPr>
          <w:trHeight w:val="57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eastAsia="华文楷体" w:hint="eastAsia"/>
                <w:sz w:val="24"/>
                <w:szCs w:val="24"/>
                <w:rtl w:val="0"/>
                <w:lang w:val="zh-TW" w:eastAsia="zh-TW"/>
              </w:rPr>
              <w:t>教学周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eastAsia="华文楷体" w:hint="eastAsia"/>
                <w:sz w:val="24"/>
                <w:szCs w:val="24"/>
                <w:rtl w:val="0"/>
                <w:lang w:val="zh-TW" w:eastAsia="zh-TW"/>
              </w:rPr>
              <w:t>日期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eastAsia="华文楷体" w:hint="eastAsia"/>
                <w:sz w:val="24"/>
                <w:szCs w:val="24"/>
                <w:rtl w:val="0"/>
                <w:lang w:val="zh-TW" w:eastAsia="zh-TW"/>
              </w:rPr>
              <w:t>教学内容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eastAsia="华文楷体" w:hint="eastAsia"/>
                <w:sz w:val="24"/>
                <w:szCs w:val="24"/>
                <w:rtl w:val="0"/>
                <w:lang w:val="zh-TW" w:eastAsia="zh-TW"/>
              </w:rPr>
              <w:t>作业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开篇导言，介绍学习方法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8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分组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8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分组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01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法国大选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01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法国大选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22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02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经济转型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29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02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经济转型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03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民生人口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6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12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03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民生人口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19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04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医疗养老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26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04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医疗养老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05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大国关系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10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05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大国关系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17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06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一带一路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86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56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6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06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一带一路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31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视听练习：主题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07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中非合作</w:t>
            </w:r>
          </w:p>
        </w:tc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7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组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收集词汇</w:t>
            </w:r>
          </w:p>
        </w:tc>
      </w:tr>
      <w:tr>
        <w:tblPrEx>
          <w:shd w:val="clear" w:color="auto" w:fill="dde6d0"/>
        </w:tblPrEx>
        <w:trPr>
          <w:trHeight w:val="2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7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口译练习：主题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07 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中非合作</w:t>
            </w:r>
          </w:p>
        </w:tc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课堂练习</w:t>
            </w:r>
          </w:p>
        </w:tc>
      </w:tr>
      <w:tr>
        <w:tblPrEx>
          <w:shd w:val="clear" w:color="auto" w:fill="dde6d0"/>
        </w:tblPrEx>
        <w:trPr>
          <w:trHeight w:val="2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9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14</w:t>
            </w: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日</w:t>
            </w:r>
          </w:p>
        </w:tc>
        <w:tc>
          <w:tcPr>
            <w:tcW w:type="dxa" w:w="3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随堂考试：听力部分（笔试）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0" w:lineRule="exact"/>
              <w:ind w:left="284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全体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de6d0"/>
        </w:tblPrEx>
        <w:trPr>
          <w:trHeight w:val="222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>17</w:t>
            </w:r>
          </w:p>
        </w:tc>
        <w:tc>
          <w:tcPr>
            <w:tcW w:type="dxa" w:w="75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de6d0"/>
        </w:tblPrEx>
        <w:trPr>
          <w:trHeight w:val="290" w:hRule="atLeast"/>
        </w:trPr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CN" w:eastAsia="zh-CN"/>
              </w:rPr>
              <w:t>18</w:t>
            </w:r>
          </w:p>
        </w:tc>
        <w:tc>
          <w:tcPr>
            <w:tcW w:type="dxa" w:w="75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eastAsia="宋体" w:hint="eastAsia"/>
                <w:sz w:val="20"/>
                <w:szCs w:val="20"/>
                <w:rtl w:val="0"/>
                <w:lang w:val="zh-TW" w:eastAsia="zh-TW"/>
              </w:rPr>
              <w:t>考试</w:t>
            </w:r>
            <w:r>
              <w:rPr>
                <w:rFonts w:eastAsia="宋体" w:hint="eastAsia"/>
                <w:sz w:val="20"/>
                <w:szCs w:val="20"/>
                <w:rtl w:val="0"/>
                <w:lang w:val="zh-CN" w:eastAsia="zh-CN"/>
              </w:rPr>
              <w:t>：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CN" w:eastAsia="zh-CN"/>
              </w:rPr>
              <w:t>口译部分（一对一口试）</w:t>
            </w:r>
          </w:p>
        </w:tc>
      </w:tr>
    </w:tbl>
    <w:p>
      <w:pPr>
        <w:pStyle w:val="正文 A"/>
        <w:jc w:val="center"/>
      </w:pP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三、教学要求（为实现本课程教学目标，教师对学生的学习要求和纪律要求，包括课前、课中及课后要求）</w:t>
      </w:r>
    </w:p>
    <w:p>
      <w:pPr>
        <w:pStyle w:val="正文 A"/>
      </w:pPr>
    </w:p>
    <w:p>
      <w:pPr>
        <w:pStyle w:val="正文 A"/>
        <w:numPr>
          <w:ilvl w:val="0"/>
          <w:numId w:val="4"/>
        </w:numPr>
        <w:rPr>
          <w:rFonts w:eastAsia="KaiTi" w:hint="eastAsia"/>
          <w:sz w:val="24"/>
          <w:szCs w:val="24"/>
          <w:lang w:val="zh-CN" w:eastAsia="zh-CN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共有七个主题单元，</w:t>
      </w:r>
      <w:r>
        <w:rPr>
          <w:rFonts w:eastAsia="KaiTi" w:hint="eastAsia"/>
          <w:sz w:val="24"/>
          <w:szCs w:val="24"/>
          <w:rtl w:val="0"/>
          <w:lang w:val="en-US"/>
        </w:rPr>
        <w:t>每个主题单元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分为两节课内容。</w:t>
      </w:r>
    </w:p>
    <w:p>
      <w:pPr>
        <w:pStyle w:val="正文 A"/>
        <w:numPr>
          <w:ilvl w:val="0"/>
          <w:numId w:val="4"/>
        </w:numPr>
        <w:rPr>
          <w:rFonts w:eastAsia="KaiTi" w:hint="eastAsia"/>
          <w:sz w:val="24"/>
          <w:szCs w:val="24"/>
          <w:lang w:val="en-US"/>
        </w:rPr>
      </w:pPr>
      <w:r>
        <w:rPr>
          <w:rFonts w:eastAsia="KaiTi" w:hint="eastAsia"/>
          <w:sz w:val="24"/>
          <w:szCs w:val="24"/>
          <w:rtl w:val="0"/>
          <w:lang w:val="en-US"/>
        </w:rPr>
        <w:t>第一节课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学生课上接受口译训练主题，课上进行相关</w:t>
      </w:r>
      <w:r>
        <w:rPr>
          <w:rFonts w:eastAsia="KaiTi" w:hint="eastAsia"/>
          <w:sz w:val="24"/>
          <w:szCs w:val="24"/>
          <w:rtl w:val="0"/>
          <w:lang w:val="en-US"/>
        </w:rPr>
        <w:t>视听</w:t>
      </w:r>
      <w:r>
        <w:rPr>
          <w:rFonts w:eastAsia="KaiTi" w:hint="eastAsia"/>
          <w:sz w:val="24"/>
          <w:szCs w:val="24"/>
          <w:rtl w:val="0"/>
          <w:lang w:val="zh-CN" w:eastAsia="zh-CN"/>
        </w:rPr>
        <w:t>练习，课后下发口译训练材料，课下整理词汇、背景资料；</w:t>
      </w:r>
    </w:p>
    <w:p>
      <w:pPr>
        <w:pStyle w:val="正文 A"/>
        <w:numPr>
          <w:ilvl w:val="0"/>
          <w:numId w:val="4"/>
        </w:numPr>
        <w:rPr>
          <w:rFonts w:eastAsia="KaiTi" w:hint="eastAsia"/>
          <w:sz w:val="24"/>
          <w:szCs w:val="24"/>
          <w:lang w:val="zh-CN" w:eastAsia="zh-CN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第二节课学生讲解背景，提供词汇，做相关主题的听译训练和视译训练。</w:t>
      </w: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四、授课方式（讲座为主或者讲座与讨论结合，等等）</w:t>
      </w:r>
    </w:p>
    <w:p>
      <w:pPr>
        <w:pStyle w:val="正文 A"/>
      </w:pPr>
    </w:p>
    <w:p>
      <w:pPr>
        <w:pStyle w:val="正文 A"/>
      </w:pPr>
      <w:r>
        <w:rPr>
          <w:rFonts w:eastAsia="KaiTi" w:hint="eastAsia"/>
          <w:sz w:val="24"/>
          <w:szCs w:val="24"/>
          <w:rtl w:val="0"/>
          <w:lang w:val="zh-CN" w:eastAsia="zh-CN"/>
        </w:rPr>
        <w:t>授课方式为教师讲解方法与学生练习相结合，学生练习为主。</w:t>
      </w: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五、采用教材</w:t>
      </w:r>
    </w:p>
    <w:p>
      <w:pPr>
        <w:pStyle w:val="正文 A"/>
        <w:widowControl w:val="1"/>
        <w:numPr>
          <w:ilvl w:val="0"/>
          <w:numId w:val="6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必读书目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：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《循序渐进法语听说》（中级）</w:t>
      </w:r>
    </w:p>
    <w:p>
      <w:pPr>
        <w:pStyle w:val="正文 A"/>
        <w:widowControl w:val="1"/>
        <w:numPr>
          <w:ilvl w:val="0"/>
          <w:numId w:val="6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推荐书目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：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《</w:t>
      </w:r>
      <w:r>
        <w:rPr>
          <w:rFonts w:ascii="KaiTi" w:hAnsi="KaiTi"/>
          <w:sz w:val="24"/>
          <w:szCs w:val="24"/>
          <w:rtl w:val="0"/>
          <w:lang w:val="fr-FR" w:eastAsia="zh-TW"/>
        </w:rPr>
        <w:t>Les institutions fr</w:t>
      </w:r>
      <w:r>
        <w:rPr>
          <w:rFonts w:ascii="KaiTi" w:hAnsi="KaiTi"/>
          <w:sz w:val="24"/>
          <w:szCs w:val="24"/>
          <w:rtl w:val="0"/>
          <w:lang w:val="zh-CN" w:eastAsia="zh-CN"/>
        </w:rPr>
        <w:t>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fr-FR" w:eastAsia="zh-TW"/>
        </w:rPr>
        <w:t>ç</w:t>
      </w:r>
      <w:r>
        <w:rPr>
          <w:rFonts w:ascii="KaiTi" w:hAnsi="KaiTi"/>
          <w:sz w:val="24"/>
          <w:szCs w:val="24"/>
          <w:rtl w:val="0"/>
          <w:lang w:val="fr-FR" w:eastAsia="zh-TW"/>
        </w:rPr>
        <w:t>aises</w:t>
      </w:r>
      <w:r>
        <w:rPr>
          <w:rFonts w:eastAsia="KaiTi" w:hint="eastAsia"/>
          <w:sz w:val="24"/>
          <w:szCs w:val="24"/>
          <w:rtl w:val="0"/>
          <w:lang w:val="zh-CN" w:eastAsia="zh-CN"/>
        </w:rPr>
        <w:t>》</w:t>
      </w:r>
    </w:p>
    <w:p>
      <w:pPr>
        <w:pStyle w:val="正文 A"/>
        <w:widowControl w:val="1"/>
        <w:numPr>
          <w:ilvl w:val="0"/>
          <w:numId w:val="6"/>
        </w:numPr>
        <w:bidi w:val="0"/>
        <w:spacing w:line="38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课程资源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：</w:t>
      </w:r>
      <w:r>
        <w:rPr>
          <w:rFonts w:ascii="KaiTi" w:hAnsi="KaiTi"/>
          <w:sz w:val="24"/>
          <w:szCs w:val="24"/>
          <w:rtl w:val="0"/>
          <w:lang w:val="zh-CN" w:eastAsia="zh-CN"/>
        </w:rPr>
        <w:t>TV5monde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，</w:t>
      </w:r>
      <w:r>
        <w:rPr>
          <w:rFonts w:ascii="KaiTi" w:hAnsi="KaiTi"/>
          <w:sz w:val="24"/>
          <w:szCs w:val="24"/>
          <w:rtl w:val="0"/>
          <w:lang w:val="zh-CN" w:eastAsia="zh-CN"/>
        </w:rPr>
        <w:t>Podcast</w:t>
      </w:r>
      <w:r>
        <w:rPr>
          <w:rFonts w:eastAsia="KaiTi" w:hint="eastAsia"/>
          <w:sz w:val="24"/>
          <w:szCs w:val="24"/>
          <w:rtl w:val="0"/>
          <w:lang w:val="zh-CN" w:eastAsia="zh-CN"/>
        </w:rPr>
        <w:t xml:space="preserve">等。 </w:t>
      </w:r>
    </w:p>
    <w:p>
      <w:pPr>
        <w:pStyle w:val="正文 A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>
      <w:pPr>
        <w:pStyle w:val="正文 A"/>
        <w:spacing w:line="320" w:lineRule="exact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</w:t>
      </w:r>
    </w:p>
    <w:p>
      <w:pPr>
        <w:pStyle w:val="正文 A"/>
        <w:spacing w:line="320" w:lineRule="exact"/>
        <w:ind w:firstLine="360"/>
      </w:pPr>
      <w:r>
        <w:rPr>
          <w:rFonts w:eastAsia="华文楷体" w:hint="eastAsia"/>
          <w:sz w:val="24"/>
          <w:szCs w:val="24"/>
          <w:rtl w:val="0"/>
          <w:lang w:val="zh-TW" w:eastAsia="zh-TW"/>
        </w:rPr>
        <w:t>学生的成绩将包含以下部分：</w:t>
      </w:r>
    </w:p>
    <w:p>
      <w:pPr>
        <w:pStyle w:val="正文 A"/>
        <w:spacing w:line="320" w:lineRule="exact"/>
        <w:ind w:firstLine="360"/>
      </w:pPr>
    </w:p>
    <w:p>
      <w:pPr>
        <w:pStyle w:val="列出段落"/>
        <w:numPr>
          <w:ilvl w:val="1"/>
          <w:numId w:val="8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CN" w:eastAsia="zh-CN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平时成绩：分组练习中的</w:t>
      </w:r>
    </w:p>
    <w:p>
      <w:pPr>
        <w:pStyle w:val="列出段落"/>
        <w:numPr>
          <w:ilvl w:val="2"/>
          <w:numId w:val="8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CN" w:eastAsia="zh-CN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小组作业：词汇整理（</w:t>
      </w:r>
      <w:r>
        <w:rPr>
          <w:rFonts w:ascii="KaiTi" w:hAnsi="KaiTi"/>
          <w:sz w:val="24"/>
          <w:szCs w:val="24"/>
          <w:rtl w:val="0"/>
          <w:lang w:val="zh-CN" w:eastAsia="zh-CN"/>
        </w:rPr>
        <w:t>10%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）</w:t>
      </w:r>
    </w:p>
    <w:p>
      <w:pPr>
        <w:pStyle w:val="列出段落"/>
        <w:numPr>
          <w:ilvl w:val="2"/>
          <w:numId w:val="8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CN" w:eastAsia="zh-CN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课堂练习，积极参与</w:t>
      </w:r>
      <w:r>
        <w:rPr>
          <w:rFonts w:eastAsia="KaiTi" w:hint="eastAsia"/>
          <w:sz w:val="24"/>
          <w:szCs w:val="24"/>
          <w:rtl w:val="0"/>
        </w:rPr>
        <w:t>（</w:t>
      </w:r>
      <w:r>
        <w:rPr>
          <w:rFonts w:ascii="KaiTi" w:hAnsi="KaiTi"/>
          <w:sz w:val="24"/>
          <w:szCs w:val="24"/>
          <w:rtl w:val="0"/>
          <w:lang w:val="zh-CN" w:eastAsia="zh-CN"/>
        </w:rPr>
        <w:t>1</w:t>
      </w:r>
      <w:r>
        <w:rPr>
          <w:rFonts w:ascii="KaiTi" w:hAnsi="KaiTi"/>
          <w:sz w:val="24"/>
          <w:szCs w:val="24"/>
          <w:rtl w:val="0"/>
        </w:rPr>
        <w:t>0%</w:t>
      </w:r>
      <w:r>
        <w:rPr>
          <w:rFonts w:eastAsia="KaiTi" w:hint="eastAsia"/>
          <w:sz w:val="24"/>
          <w:szCs w:val="24"/>
          <w:rtl w:val="0"/>
        </w:rPr>
        <w:t>）</w:t>
      </w:r>
    </w:p>
    <w:p>
      <w:pPr>
        <w:pStyle w:val="正文 A"/>
        <w:spacing w:line="320" w:lineRule="exact"/>
        <w:ind w:left="567" w:firstLine="0"/>
      </w:pPr>
    </w:p>
    <w:p>
      <w:pPr>
        <w:pStyle w:val="列出段落"/>
        <w:numPr>
          <w:ilvl w:val="1"/>
          <w:numId w:val="8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课堂出勤</w:t>
      </w:r>
      <w:r>
        <w:rPr>
          <w:rFonts w:ascii="KaiTi" w:hAnsi="KaiTi"/>
          <w:sz w:val="24"/>
          <w:szCs w:val="24"/>
          <w:rtl w:val="0"/>
          <w:lang w:val="en-US"/>
        </w:rPr>
        <w:t>:</w:t>
      </w:r>
      <w:r>
        <w:rPr>
          <w:rFonts w:eastAsia="KaiTi" w:hint="eastAsia"/>
          <w:sz w:val="24"/>
          <w:szCs w:val="24"/>
          <w:rtl w:val="0"/>
          <w:lang w:val="en-US"/>
        </w:rPr>
        <w:t>（</w:t>
      </w:r>
      <w:r>
        <w:rPr>
          <w:rFonts w:ascii="KaiTi" w:hAnsi="KaiTi"/>
          <w:sz w:val="24"/>
          <w:szCs w:val="24"/>
          <w:rtl w:val="0"/>
          <w:lang w:val="zh-CN" w:eastAsia="zh-CN"/>
        </w:rPr>
        <w:t>1</w:t>
      </w:r>
      <w:r>
        <w:rPr>
          <w:rFonts w:ascii="KaiTi" w:hAnsi="KaiTi"/>
          <w:sz w:val="24"/>
          <w:szCs w:val="24"/>
          <w:rtl w:val="0"/>
          <w:lang w:val="en-US"/>
        </w:rPr>
        <w:t>0%</w:t>
      </w:r>
      <w:r>
        <w:rPr>
          <w:rFonts w:eastAsia="KaiTi" w:hint="eastAsia"/>
          <w:sz w:val="24"/>
          <w:szCs w:val="24"/>
          <w:rtl w:val="0"/>
          <w:lang w:val="en-US"/>
        </w:rPr>
        <w:t xml:space="preserve">） </w:t>
      </w:r>
    </w:p>
    <w:p>
      <w:pPr>
        <w:pStyle w:val="列出段落"/>
        <w:ind w:firstLine="480"/>
      </w:pPr>
    </w:p>
    <w:p>
      <w:pPr>
        <w:pStyle w:val="列出段落"/>
        <w:numPr>
          <w:ilvl w:val="1"/>
          <w:numId w:val="8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期末考核</w:t>
      </w:r>
      <w:r>
        <w:rPr>
          <w:rFonts w:ascii="KaiTi" w:hAnsi="KaiTi"/>
          <w:sz w:val="24"/>
          <w:szCs w:val="24"/>
          <w:rtl w:val="0"/>
          <w:lang w:val="en-US"/>
        </w:rPr>
        <w:t>:</w:t>
      </w:r>
      <w:r>
        <w:rPr>
          <w:rFonts w:eastAsia="KaiTi" w:hint="eastAsia"/>
          <w:sz w:val="24"/>
          <w:szCs w:val="24"/>
          <w:rtl w:val="0"/>
          <w:lang w:val="zh-CN" w:eastAsia="zh-CN"/>
        </w:rPr>
        <w:t xml:space="preserve"> 听力笔试 </w:t>
      </w:r>
      <w:r>
        <w:rPr>
          <w:rFonts w:ascii="KaiTi" w:hAnsi="KaiTi"/>
          <w:sz w:val="24"/>
          <w:szCs w:val="24"/>
          <w:rtl w:val="0"/>
          <w:lang w:val="zh-CN" w:eastAsia="zh-CN"/>
        </w:rPr>
        <w:t xml:space="preserve">30% + </w:t>
      </w:r>
      <w:r>
        <w:rPr>
          <w:rFonts w:eastAsia="KaiTi" w:hint="eastAsia"/>
          <w:sz w:val="24"/>
          <w:szCs w:val="24"/>
          <w:rtl w:val="0"/>
          <w:lang w:val="zh-CN" w:eastAsia="zh-CN"/>
        </w:rPr>
        <w:t xml:space="preserve">口译考试 </w:t>
      </w:r>
      <w:r>
        <w:rPr>
          <w:rFonts w:ascii="KaiTi" w:hAnsi="KaiTi"/>
          <w:sz w:val="24"/>
          <w:szCs w:val="24"/>
          <w:rtl w:val="0"/>
          <w:lang w:val="zh-CN" w:eastAsia="zh-CN"/>
        </w:rPr>
        <w:t>40</w:t>
      </w:r>
      <w:r>
        <w:rPr>
          <w:rFonts w:ascii="KaiTi" w:hAnsi="KaiTi"/>
          <w:sz w:val="24"/>
          <w:szCs w:val="24"/>
          <w:rtl w:val="0"/>
          <w:lang w:val="en-US"/>
        </w:rPr>
        <w:t>%</w:t>
      </w:r>
      <w:r>
        <w:rPr>
          <w:rFonts w:eastAsia="KaiTi" w:hint="eastAsia"/>
          <w:sz w:val="24"/>
          <w:szCs w:val="24"/>
          <w:rtl w:val="0"/>
          <w:lang w:val="zh-TW" w:eastAsia="zh-TW"/>
        </w:rPr>
        <w:t xml:space="preserve"> （</w:t>
      </w:r>
      <w:r>
        <w:rPr>
          <w:rFonts w:eastAsia="KaiTi" w:hint="eastAsia"/>
          <w:sz w:val="24"/>
          <w:szCs w:val="24"/>
          <w:rtl w:val="0"/>
          <w:lang w:val="zh-CN" w:eastAsia="zh-CN"/>
        </w:rPr>
        <w:t>采用对预先给定主题、篇章进行口译测验的方式进行</w:t>
      </w:r>
      <w:r>
        <w:rPr>
          <w:rFonts w:eastAsia="KaiTi" w:hint="eastAsia"/>
          <w:sz w:val="24"/>
          <w:szCs w:val="24"/>
          <w:rtl w:val="0"/>
          <w:lang w:val="zh-TW" w:eastAsia="zh-TW"/>
        </w:rPr>
        <w:t>）</w:t>
      </w:r>
    </w:p>
    <w:p>
      <w:pPr>
        <w:pStyle w:val="正文 A"/>
        <w:spacing w:line="320" w:lineRule="exact"/>
        <w:ind w:left="284" w:firstLine="0"/>
      </w:pPr>
    </w:p>
    <w:p>
      <w:pPr>
        <w:pStyle w:val="正文 A"/>
      </w:pPr>
      <w:r>
        <w:rPr>
          <w:rFonts w:eastAsia="SimHei" w:hint="eastAsia"/>
          <w:sz w:val="24"/>
          <w:szCs w:val="24"/>
          <w:rtl w:val="0"/>
          <w:lang w:val="zh-TW" w:eastAsia="zh-TW"/>
        </w:rPr>
        <w:t>七、其它（选填）</w:t>
      </w:r>
    </w:p>
    <w:p>
      <w:pPr>
        <w:pStyle w:val="列出段落"/>
        <w:numPr>
          <w:ilvl w:val="0"/>
          <w:numId w:val="10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课堂规定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：迟到超过</w:t>
      </w:r>
      <w:r>
        <w:rPr>
          <w:rFonts w:ascii="KaiTi" w:hAnsi="KaiTi"/>
          <w:sz w:val="24"/>
          <w:szCs w:val="24"/>
          <w:rtl w:val="0"/>
          <w:lang w:val="zh-CN" w:eastAsia="zh-CN"/>
        </w:rPr>
        <w:t>3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次总分扣</w:t>
      </w:r>
      <w:r>
        <w:rPr>
          <w:rFonts w:ascii="KaiTi" w:hAnsi="KaiTi"/>
          <w:sz w:val="24"/>
          <w:szCs w:val="24"/>
          <w:rtl w:val="0"/>
          <w:lang w:val="zh-CN" w:eastAsia="zh-CN"/>
        </w:rPr>
        <w:t>5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分。</w:t>
      </w:r>
    </w:p>
    <w:p>
      <w:pPr>
        <w:pStyle w:val="列出段落"/>
        <w:numPr>
          <w:ilvl w:val="0"/>
          <w:numId w:val="10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学习</w:t>
      </w:r>
      <w:r>
        <w:rPr>
          <w:rFonts w:eastAsia="KaiTi" w:hint="eastAsia"/>
          <w:sz w:val="24"/>
          <w:szCs w:val="24"/>
          <w:rtl w:val="0"/>
          <w:lang w:val="zh-TW" w:eastAsia="zh-TW"/>
        </w:rPr>
        <w:t>礼仪</w:t>
      </w:r>
      <w:r>
        <w:rPr>
          <w:rFonts w:eastAsia="KaiTi" w:hint="eastAsia"/>
          <w:sz w:val="24"/>
          <w:szCs w:val="24"/>
          <w:rtl w:val="0"/>
          <w:lang w:val="zh-CN" w:eastAsia="zh-CN"/>
        </w:rPr>
        <w:t>：</w:t>
      </w:r>
    </w:p>
    <w:p>
      <w:pPr>
        <w:pStyle w:val="列出段落"/>
        <w:numPr>
          <w:ilvl w:val="1"/>
          <w:numId w:val="10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小组作业（词汇、背景材料）每周日晚前提交到微信群，迟交的小组全组</w:t>
      </w:r>
      <w:r>
        <w:rPr>
          <w:rFonts w:eastAsia="KaiTi" w:hint="eastAsia"/>
          <w:sz w:val="24"/>
          <w:szCs w:val="24"/>
          <w:rtl w:val="0"/>
          <w:lang w:val="zh-TW" w:eastAsia="zh-TW"/>
        </w:rPr>
        <w:t>总分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扣</w:t>
      </w:r>
      <w:r>
        <w:rPr>
          <w:rFonts w:ascii="KaiTi" w:hAnsi="KaiTi"/>
          <w:sz w:val="24"/>
          <w:szCs w:val="24"/>
          <w:rtl w:val="0"/>
          <w:lang w:val="zh-CN" w:eastAsia="zh-CN"/>
        </w:rPr>
        <w:t>5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分。</w:t>
      </w:r>
    </w:p>
    <w:p>
      <w:pPr>
        <w:pStyle w:val="列出段落"/>
        <w:numPr>
          <w:ilvl w:val="1"/>
          <w:numId w:val="10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TW" w:eastAsia="zh-TW"/>
        </w:rPr>
        <w:t>答疑</w:t>
      </w:r>
      <w:r>
        <w:rPr>
          <w:rFonts w:eastAsia="KaiTi" w:hint="eastAsia"/>
          <w:sz w:val="24"/>
          <w:szCs w:val="24"/>
          <w:rtl w:val="0"/>
          <w:lang w:val="zh-CN" w:eastAsia="zh-CN"/>
        </w:rPr>
        <w:t>时间：至少提前</w:t>
      </w:r>
      <w:r>
        <w:rPr>
          <w:rFonts w:ascii="KaiTi" w:hAnsi="KaiTi"/>
          <w:sz w:val="24"/>
          <w:szCs w:val="24"/>
          <w:rtl w:val="0"/>
          <w:lang w:val="zh-CN" w:eastAsia="zh-CN"/>
        </w:rPr>
        <w:t>1</w:t>
      </w:r>
      <w:r>
        <w:rPr>
          <w:rFonts w:eastAsia="KaiTi" w:hint="eastAsia"/>
          <w:sz w:val="24"/>
          <w:szCs w:val="24"/>
          <w:rtl w:val="0"/>
          <w:lang w:val="zh-CN" w:eastAsia="zh-CN"/>
        </w:rPr>
        <w:t>天与老师预约</w:t>
      </w:r>
    </w:p>
    <w:p>
      <w:pPr>
        <w:pStyle w:val="列出段落"/>
        <w:numPr>
          <w:ilvl w:val="1"/>
          <w:numId w:val="10"/>
        </w:numPr>
        <w:bidi w:val="0"/>
        <w:spacing w:line="320" w:lineRule="exact"/>
        <w:ind w:right="0"/>
        <w:jc w:val="both"/>
        <w:rPr>
          <w:rFonts w:eastAsia="KaiTi" w:hint="eastAsia"/>
          <w:sz w:val="24"/>
          <w:szCs w:val="24"/>
          <w:rtl w:val="0"/>
          <w:lang w:val="zh-TW" w:eastAsia="zh-TW"/>
        </w:rPr>
      </w:pPr>
      <w:r>
        <w:rPr>
          <w:rFonts w:eastAsia="KaiTi" w:hint="eastAsia"/>
          <w:sz w:val="24"/>
          <w:szCs w:val="24"/>
          <w:rtl w:val="0"/>
          <w:lang w:val="zh-CN" w:eastAsia="zh-CN"/>
        </w:rPr>
        <w:t>不在非工作时间在微信群里</w:t>
      </w:r>
      <w:r>
        <w:rPr>
          <w:rFonts w:ascii="KaiTi" w:hAnsi="KaiTi"/>
          <w:sz w:val="24"/>
          <w:szCs w:val="24"/>
          <w:rtl w:val="0"/>
          <w:lang w:val="zh-CN" w:eastAsia="zh-CN"/>
        </w:rPr>
        <w:t>@</w:t>
      </w:r>
      <w:r>
        <w:rPr>
          <w:rFonts w:eastAsia="KaiTi" w:hint="eastAsia"/>
          <w:sz w:val="24"/>
          <w:szCs w:val="24"/>
          <w:rtl w:val="0"/>
          <w:lang w:val="zh-CN" w:eastAsia="zh-CN"/>
        </w:rPr>
        <w:t>老师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imHei">
    <w:charset w:val="00"/>
    <w:family w:val="roman"/>
    <w:pitch w:val="default"/>
  </w:font>
  <w:font w:name="KaiTi">
    <w:charset w:val="00"/>
    <w:family w:val="roman"/>
    <w:pitch w:val="default"/>
  </w:font>
  <w:font w:name="Heiti SC Medium">
    <w:charset w:val="00"/>
    <w:family w:val="roman"/>
    <w:pitch w:val="default"/>
  </w:font>
  <w:font w:name="华文楷体">
    <w:charset w:val="00"/>
    <w:family w:val="roman"/>
    <w:pitch w:val="default"/>
  </w:font>
  <w:font w:name="Cambri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decimal"/>
      <w:suff w:val="tab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项目符号"/>
  </w:abstractNum>
  <w:abstractNum w:abstractNumId="3">
    <w:multiLevelType w:val="hybridMultilevel"/>
    <w:styleLink w:val="项目符号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已导入的样式“2”"/>
  </w:abstractNum>
  <w:abstractNum w:abstractNumId="5">
    <w:multiLevelType w:val="hybridMultilevel"/>
    <w:styleLink w:val="已导入的样式“2”"/>
    <w:lvl w:ilvl="0">
      <w:start w:val="1"/>
      <w:numFmt w:val="decimal"/>
      <w:suff w:val="tab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已导入的样式“3”"/>
  </w:abstractNum>
  <w:abstractNum w:abstractNumId="7">
    <w:multiLevelType w:val="hybridMultilevel"/>
    <w:styleLink w:val="已导入的样式“3”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159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1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1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已导入的样式“4”"/>
  </w:abstractNum>
  <w:abstractNum w:abstractNumId="9">
    <w:multiLevelType w:val="hybridMultilevel"/>
    <w:styleLink w:val="已导入的样式“4”"/>
    <w:lvl w:ilvl="0">
      <w:start w:val="1"/>
      <w:numFmt w:val="decimal"/>
      <w:suff w:val="tab"/>
      <w:lvlText w:val="%1."/>
      <w:lvlJc w:val="left"/>
      <w:pPr>
        <w:ind w:left="84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260" w:hanging="1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5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520" w:hanging="1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78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780" w:hanging="1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已导入的样式“1”">
    <w:name w:val="已导入的样式“1”"/>
    <w:pPr>
      <w:numPr>
        <w:numId w:val="1"/>
      </w:numPr>
    </w:pPr>
  </w:style>
  <w:style w:type="numbering" w:styleId="项目符号">
    <w:name w:val="项目符号"/>
    <w:pPr>
      <w:numPr>
        <w:numId w:val="3"/>
      </w:numPr>
    </w:pPr>
  </w:style>
  <w:style w:type="numbering" w:styleId="已导入的样式“2”">
    <w:name w:val="已导入的样式“2”"/>
    <w:pPr>
      <w:numPr>
        <w:numId w:val="5"/>
      </w:numPr>
    </w:pPr>
  </w:style>
  <w:style w:type="paragraph" w:styleId="列出段落">
    <w:name w:val="列出段落"/>
    <w:next w:val="列出段落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42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已导入的样式“3”">
    <w:name w:val="已导入的样式“3”"/>
    <w:pPr>
      <w:numPr>
        <w:numId w:val="7"/>
      </w:numPr>
    </w:pPr>
  </w:style>
  <w:style w:type="numbering" w:styleId="已导入的样式“4”">
    <w:name w:val="已导入的样式“4”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